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F11" w:rsidRDefault="00156F11" w:rsidP="00476D4B">
      <w:pPr>
        <w:ind w:left="720" w:firstLine="720"/>
        <w:jc w:val="center"/>
        <w:rPr>
          <w:b/>
          <w:sz w:val="44"/>
          <w:szCs w:val="44"/>
        </w:rPr>
      </w:pPr>
    </w:p>
    <w:p w:rsidR="00025A2E" w:rsidRPr="00573A24" w:rsidRDefault="00A13FCF" w:rsidP="00476D4B">
      <w:pPr>
        <w:ind w:left="720" w:firstLine="7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2020-2021</w:t>
      </w:r>
      <w:r w:rsidR="004C54B3" w:rsidRPr="00B54E74">
        <w:rPr>
          <w:b/>
          <w:sz w:val="44"/>
          <w:szCs w:val="44"/>
        </w:rPr>
        <w:t xml:space="preserve"> </w:t>
      </w:r>
      <w:r w:rsidR="00662EA9" w:rsidRPr="00B54E74">
        <w:rPr>
          <w:b/>
          <w:sz w:val="44"/>
          <w:szCs w:val="44"/>
        </w:rPr>
        <w:t>Health I</w:t>
      </w:r>
      <w:r w:rsidR="00F413C4">
        <w:rPr>
          <w:b/>
          <w:sz w:val="44"/>
          <w:szCs w:val="44"/>
        </w:rPr>
        <w:t xml:space="preserve">nsurance </w:t>
      </w:r>
      <w:r w:rsidR="004C54B3" w:rsidRPr="00B54E74">
        <w:rPr>
          <w:b/>
          <w:sz w:val="44"/>
          <w:szCs w:val="44"/>
        </w:rPr>
        <w:t>Information</w:t>
      </w:r>
    </w:p>
    <w:p w:rsidR="0016189E" w:rsidRDefault="008C2B39" w:rsidP="00A07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Eff</w:t>
      </w:r>
      <w:r w:rsidR="000F4D09">
        <w:rPr>
          <w:b/>
          <w:sz w:val="28"/>
          <w:szCs w:val="28"/>
        </w:rPr>
        <w:t>ective 09/01/20 through 08/31/21</w:t>
      </w:r>
    </w:p>
    <w:p w:rsidR="003818F8" w:rsidRDefault="00446D44" w:rsidP="003818F8">
      <w:pPr>
        <w:jc w:val="center"/>
        <w:rPr>
          <w:sz w:val="28"/>
          <w:szCs w:val="28"/>
        </w:rPr>
      </w:pPr>
      <w:r w:rsidRPr="003A7E05">
        <w:rPr>
          <w:sz w:val="28"/>
          <w:szCs w:val="28"/>
          <w:highlight w:val="yellow"/>
        </w:rPr>
        <w:t xml:space="preserve">**Summer enrollment – </w:t>
      </w:r>
      <w:r w:rsidR="00E42CFB">
        <w:rPr>
          <w:sz w:val="28"/>
          <w:szCs w:val="28"/>
          <w:highlight w:val="yellow"/>
        </w:rPr>
        <w:t>July 1</w:t>
      </w:r>
      <w:r w:rsidR="00502C13">
        <w:rPr>
          <w:sz w:val="28"/>
          <w:szCs w:val="28"/>
          <w:highlight w:val="yellow"/>
        </w:rPr>
        <w:t>5, 2020 – August 21, 2020</w:t>
      </w:r>
    </w:p>
    <w:p w:rsidR="00D43A72" w:rsidRPr="003818F8" w:rsidRDefault="00D43A72" w:rsidP="003818F8">
      <w:pPr>
        <w:jc w:val="center"/>
        <w:rPr>
          <w:sz w:val="28"/>
          <w:szCs w:val="28"/>
        </w:rPr>
      </w:pPr>
      <w:r w:rsidRPr="00D43A72">
        <w:rPr>
          <w:sz w:val="28"/>
          <w:szCs w:val="28"/>
          <w:highlight w:val="yellow"/>
        </w:rPr>
        <w:t>New Carrier:  Blue Cross/Blue Shield of Texas</w:t>
      </w:r>
    </w:p>
    <w:p w:rsidR="003818F8" w:rsidRDefault="003818F8" w:rsidP="003818F8"/>
    <w:p w:rsidR="00227C06" w:rsidRPr="00502C13" w:rsidRDefault="003818F8" w:rsidP="00227C06">
      <w:pPr>
        <w:pStyle w:val="ListParagraph"/>
        <w:numPr>
          <w:ilvl w:val="0"/>
          <w:numId w:val="6"/>
        </w:numPr>
      </w:pPr>
      <w:r w:rsidRPr="00502C13">
        <w:t>All participants en</w:t>
      </w:r>
      <w:r w:rsidR="00711EA1" w:rsidRPr="00502C13">
        <w:t>roll</w:t>
      </w:r>
      <w:r w:rsidR="00502C13">
        <w:t>ed</w:t>
      </w:r>
      <w:r w:rsidR="001E3160" w:rsidRPr="00502C13">
        <w:t xml:space="preserve"> </w:t>
      </w:r>
      <w:r w:rsidR="00CF4627" w:rsidRPr="00502C13">
        <w:t>will receive $46</w:t>
      </w:r>
      <w:r w:rsidR="001E3160" w:rsidRPr="00502C13">
        <w:t>4</w:t>
      </w:r>
      <w:r w:rsidRPr="00502C13">
        <w:t>.00 per month for health insurance allotment.</w:t>
      </w:r>
    </w:p>
    <w:p w:rsidR="00910654" w:rsidRPr="00502C13" w:rsidRDefault="00910654" w:rsidP="00910654">
      <w:pPr>
        <w:pStyle w:val="ListParagraph"/>
        <w:numPr>
          <w:ilvl w:val="0"/>
          <w:numId w:val="6"/>
        </w:numPr>
      </w:pPr>
      <w:r w:rsidRPr="00502C13">
        <w:t xml:space="preserve">If an employee is not covered by TRS </w:t>
      </w:r>
      <w:proofErr w:type="spellStart"/>
      <w:r w:rsidRPr="00502C13">
        <w:t>ActiveCare</w:t>
      </w:r>
      <w:proofErr w:type="spellEnd"/>
      <w:r w:rsidRPr="00502C13">
        <w:t xml:space="preserve"> or Blue Essentials Access (HMO) because they are covered by alternative means such as spouse insurance, retirement insurance or Medicare, proof of coverage will be required.  Employee will receive $239.00 as Non-TRS taxable income. ($464.00 less MOE $225.00 = $239.00)</w:t>
      </w:r>
    </w:p>
    <w:p w:rsidR="00064212" w:rsidRDefault="00502C13" w:rsidP="00910654">
      <w:pPr>
        <w:pStyle w:val="ListParagraph"/>
        <w:numPr>
          <w:ilvl w:val="0"/>
          <w:numId w:val="6"/>
        </w:numPr>
      </w:pPr>
      <w:r>
        <w:t xml:space="preserve">All </w:t>
      </w:r>
      <w:proofErr w:type="spellStart"/>
      <w:r>
        <w:t>ActiveCare</w:t>
      </w:r>
      <w:proofErr w:type="spellEnd"/>
      <w:r>
        <w:t xml:space="preserve"> Participants will receive a new medical and pharmacy ID card with a new member ID number by September 1, 2020.</w:t>
      </w:r>
    </w:p>
    <w:p w:rsidR="00502C13" w:rsidRDefault="00502C13" w:rsidP="00910654">
      <w:pPr>
        <w:pStyle w:val="ListParagraph"/>
        <w:numPr>
          <w:ilvl w:val="0"/>
          <w:numId w:val="6"/>
        </w:numPr>
      </w:pPr>
      <w:r>
        <w:t>Participants who make a new plan choice after August 7, 2020 will receive an updated ID card after September 1, 2020.</w:t>
      </w:r>
    </w:p>
    <w:p w:rsidR="00502C13" w:rsidRDefault="00502C13" w:rsidP="00910654">
      <w:pPr>
        <w:pStyle w:val="ListParagraph"/>
        <w:numPr>
          <w:ilvl w:val="0"/>
          <w:numId w:val="6"/>
        </w:numPr>
      </w:pPr>
      <w:r>
        <w:t>Digital version ID cards will be available on September 1, 2020.</w:t>
      </w:r>
    </w:p>
    <w:p w:rsidR="00502C13" w:rsidRDefault="00502C13" w:rsidP="00910654">
      <w:pPr>
        <w:pStyle w:val="ListParagraph"/>
        <w:numPr>
          <w:ilvl w:val="0"/>
          <w:numId w:val="6"/>
        </w:numPr>
      </w:pPr>
      <w:r>
        <w:t>Employees that take no action during annual enrollment will have the plan that most closely matches their existing one.</w:t>
      </w:r>
    </w:p>
    <w:p w:rsidR="000F4D09" w:rsidRDefault="000F4D09" w:rsidP="00910654">
      <w:pPr>
        <w:pStyle w:val="ListParagraph"/>
        <w:numPr>
          <w:ilvl w:val="0"/>
          <w:numId w:val="6"/>
        </w:numPr>
      </w:pPr>
      <w:proofErr w:type="spellStart"/>
      <w:r w:rsidRPr="00D43A72">
        <w:rPr>
          <w:highlight w:val="yellow"/>
        </w:rPr>
        <w:t>ActiveCare</w:t>
      </w:r>
      <w:proofErr w:type="spellEnd"/>
      <w:r w:rsidRPr="00D43A72">
        <w:rPr>
          <w:highlight w:val="yellow"/>
        </w:rPr>
        <w:t xml:space="preserve"> Primary</w:t>
      </w:r>
      <w:r>
        <w:t xml:space="preserve"> – PCP referrals required, not compatible with HSA, no out of network coverage, Statewide network</w:t>
      </w:r>
    </w:p>
    <w:p w:rsidR="000F4D09" w:rsidRDefault="000F4D09" w:rsidP="000F4D09">
      <w:pPr>
        <w:pStyle w:val="ListParagraph"/>
        <w:numPr>
          <w:ilvl w:val="0"/>
          <w:numId w:val="6"/>
        </w:numPr>
      </w:pPr>
      <w:proofErr w:type="spellStart"/>
      <w:r w:rsidRPr="00D43A72">
        <w:rPr>
          <w:highlight w:val="yellow"/>
        </w:rPr>
        <w:t>ActiveCare</w:t>
      </w:r>
      <w:proofErr w:type="spellEnd"/>
      <w:r w:rsidRPr="00D43A72">
        <w:rPr>
          <w:highlight w:val="yellow"/>
        </w:rPr>
        <w:t xml:space="preserve"> Primary Plus+ (Replaces </w:t>
      </w:r>
      <w:proofErr w:type="spellStart"/>
      <w:r w:rsidRPr="00D43A72">
        <w:rPr>
          <w:highlight w:val="yellow"/>
        </w:rPr>
        <w:t>ActiveCare</w:t>
      </w:r>
      <w:proofErr w:type="spellEnd"/>
      <w:r w:rsidRPr="00D43A72">
        <w:rPr>
          <w:highlight w:val="yellow"/>
        </w:rPr>
        <w:t xml:space="preserve"> Select)</w:t>
      </w:r>
      <w:r>
        <w:t xml:space="preserve"> – PCP referrals required, no out of network coverage, Statewide network</w:t>
      </w:r>
    </w:p>
    <w:p w:rsidR="00ED678C" w:rsidRPr="00012351" w:rsidRDefault="00ED678C" w:rsidP="00910654"/>
    <w:p w:rsidR="004C54B3" w:rsidRPr="00227C06" w:rsidRDefault="00C55644" w:rsidP="00227C0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ActiveCare</w:t>
      </w:r>
      <w:proofErr w:type="spellEnd"/>
      <w:r>
        <w:rPr>
          <w:b/>
          <w:sz w:val="24"/>
          <w:szCs w:val="24"/>
        </w:rPr>
        <w:t xml:space="preserve"> HD </w:t>
      </w:r>
      <w:r w:rsidR="00502C13">
        <w:rPr>
          <w:b/>
          <w:sz w:val="24"/>
          <w:szCs w:val="24"/>
        </w:rPr>
        <w:t>(formerly 1</w:t>
      </w:r>
      <w:r w:rsidR="00141B70">
        <w:rPr>
          <w:b/>
          <w:sz w:val="24"/>
          <w:szCs w:val="24"/>
        </w:rPr>
        <w:t xml:space="preserve"> </w:t>
      </w:r>
      <w:proofErr w:type="gramStart"/>
      <w:r w:rsidR="00502C13">
        <w:rPr>
          <w:b/>
          <w:sz w:val="24"/>
          <w:szCs w:val="24"/>
        </w:rPr>
        <w:t>HD)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 xml:space="preserve">      </w:t>
      </w:r>
      <w:r w:rsidR="00227C06" w:rsidRPr="00227C06">
        <w:rPr>
          <w:b/>
          <w:sz w:val="24"/>
          <w:szCs w:val="24"/>
        </w:rPr>
        <w:t xml:space="preserve">          </w:t>
      </w:r>
      <w:r w:rsidR="00502C13"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ActiveCare</w:t>
      </w:r>
      <w:proofErr w:type="spellEnd"/>
      <w:r>
        <w:rPr>
          <w:b/>
          <w:sz w:val="24"/>
          <w:szCs w:val="24"/>
        </w:rPr>
        <w:t xml:space="preserve"> Primary +</w:t>
      </w:r>
      <w:r w:rsidR="00141B70">
        <w:rPr>
          <w:b/>
          <w:sz w:val="24"/>
          <w:szCs w:val="24"/>
        </w:rPr>
        <w:t xml:space="preserve"> (formerly Select)          </w:t>
      </w:r>
      <w:proofErr w:type="spellStart"/>
      <w:r w:rsidR="008C2B39" w:rsidRPr="00064212">
        <w:rPr>
          <w:b/>
          <w:sz w:val="24"/>
          <w:szCs w:val="24"/>
          <w:highlight w:val="yellow"/>
        </w:rPr>
        <w:t>ActiveCare</w:t>
      </w:r>
      <w:proofErr w:type="spellEnd"/>
      <w:r w:rsidR="008C2B39" w:rsidRPr="00064212">
        <w:rPr>
          <w:b/>
          <w:sz w:val="24"/>
          <w:szCs w:val="24"/>
          <w:highlight w:val="yellow"/>
        </w:rPr>
        <w:t xml:space="preserve"> 2</w:t>
      </w:r>
      <w:r w:rsidR="00064212" w:rsidRPr="00064212">
        <w:rPr>
          <w:b/>
          <w:sz w:val="24"/>
          <w:szCs w:val="24"/>
          <w:highlight w:val="yellow"/>
        </w:rPr>
        <w:t xml:space="preserve"> </w:t>
      </w:r>
      <w:r w:rsidR="00141B70">
        <w:rPr>
          <w:b/>
          <w:sz w:val="24"/>
          <w:szCs w:val="24"/>
          <w:highlight w:val="yellow"/>
        </w:rPr>
        <w:t>(</w:t>
      </w:r>
      <w:r w:rsidR="00064212" w:rsidRPr="00064212">
        <w:rPr>
          <w:b/>
          <w:sz w:val="24"/>
          <w:szCs w:val="24"/>
          <w:highlight w:val="yellow"/>
        </w:rPr>
        <w:t>Closed no new enrollment</w:t>
      </w:r>
      <w:r w:rsidR="00141B70">
        <w:rPr>
          <w:b/>
          <w:sz w:val="24"/>
          <w:szCs w:val="24"/>
        </w:rPr>
        <w:t>)</w:t>
      </w:r>
      <w:r w:rsidR="00156F11" w:rsidRPr="00227C06">
        <w:rPr>
          <w:b/>
          <w:sz w:val="24"/>
          <w:szCs w:val="24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8"/>
        <w:gridCol w:w="1082"/>
        <w:gridCol w:w="1202"/>
        <w:gridCol w:w="1315"/>
        <w:gridCol w:w="1081"/>
        <w:gridCol w:w="1204"/>
        <w:gridCol w:w="1315"/>
        <w:gridCol w:w="1081"/>
        <w:gridCol w:w="1202"/>
      </w:tblGrid>
      <w:tr w:rsidR="00156F11" w:rsidTr="00227C06">
        <w:trPr>
          <w:trHeight w:val="765"/>
        </w:trPr>
        <w:tc>
          <w:tcPr>
            <w:tcW w:w="1744" w:type="dxa"/>
          </w:tcPr>
          <w:p w:rsidR="00156F11" w:rsidRPr="00156F11" w:rsidRDefault="00156F11" w:rsidP="000F0086">
            <w:pPr>
              <w:rPr>
                <w:b/>
                <w:sz w:val="22"/>
                <w:szCs w:val="22"/>
              </w:rPr>
            </w:pPr>
            <w:r w:rsidRPr="00156F11">
              <w:rPr>
                <w:b/>
                <w:sz w:val="22"/>
                <w:szCs w:val="22"/>
              </w:rPr>
              <w:t>Coverage Category</w:t>
            </w:r>
          </w:p>
        </w:tc>
        <w:tc>
          <w:tcPr>
            <w:tcW w:w="1311" w:type="dxa"/>
          </w:tcPr>
          <w:p w:rsidR="00156F11" w:rsidRPr="00156F11" w:rsidRDefault="00156F11" w:rsidP="000F0086">
            <w:pPr>
              <w:rPr>
                <w:b/>
                <w:sz w:val="22"/>
                <w:szCs w:val="22"/>
              </w:rPr>
            </w:pPr>
            <w:r w:rsidRPr="00156F11">
              <w:rPr>
                <w:b/>
                <w:sz w:val="22"/>
                <w:szCs w:val="22"/>
              </w:rPr>
              <w:t>Total Cost</w:t>
            </w:r>
          </w:p>
        </w:tc>
        <w:tc>
          <w:tcPr>
            <w:tcW w:w="1527" w:type="dxa"/>
          </w:tcPr>
          <w:p w:rsidR="00156F11" w:rsidRPr="00156F11" w:rsidRDefault="00156F11" w:rsidP="000F0086">
            <w:pPr>
              <w:rPr>
                <w:b/>
                <w:sz w:val="22"/>
                <w:szCs w:val="22"/>
              </w:rPr>
            </w:pPr>
            <w:r w:rsidRPr="00156F11">
              <w:rPr>
                <w:b/>
                <w:sz w:val="22"/>
                <w:szCs w:val="22"/>
              </w:rPr>
              <w:t>Max Employee Cost</w:t>
            </w:r>
          </w:p>
        </w:tc>
        <w:tc>
          <w:tcPr>
            <w:tcW w:w="1801" w:type="dxa"/>
          </w:tcPr>
          <w:p w:rsidR="00156F11" w:rsidRPr="00156F11" w:rsidRDefault="00156F11" w:rsidP="000F0086">
            <w:pPr>
              <w:rPr>
                <w:b/>
                <w:sz w:val="22"/>
                <w:szCs w:val="22"/>
              </w:rPr>
            </w:pPr>
            <w:r w:rsidRPr="00156F11">
              <w:rPr>
                <w:b/>
                <w:sz w:val="22"/>
                <w:szCs w:val="22"/>
              </w:rPr>
              <w:t>Coverage Category</w:t>
            </w:r>
          </w:p>
        </w:tc>
        <w:tc>
          <w:tcPr>
            <w:tcW w:w="1311" w:type="dxa"/>
          </w:tcPr>
          <w:p w:rsidR="00156F11" w:rsidRPr="00156F11" w:rsidRDefault="00156F11" w:rsidP="000F0086">
            <w:pPr>
              <w:rPr>
                <w:b/>
                <w:sz w:val="22"/>
                <w:szCs w:val="22"/>
              </w:rPr>
            </w:pPr>
            <w:r w:rsidRPr="00156F11">
              <w:rPr>
                <w:b/>
                <w:sz w:val="22"/>
                <w:szCs w:val="22"/>
              </w:rPr>
              <w:t>Total Cost</w:t>
            </w:r>
          </w:p>
        </w:tc>
        <w:tc>
          <w:tcPr>
            <w:tcW w:w="1539" w:type="dxa"/>
          </w:tcPr>
          <w:p w:rsidR="00156F11" w:rsidRPr="00156F11" w:rsidRDefault="00156F11" w:rsidP="000F0086">
            <w:pPr>
              <w:rPr>
                <w:b/>
                <w:sz w:val="22"/>
                <w:szCs w:val="22"/>
              </w:rPr>
            </w:pPr>
            <w:r w:rsidRPr="00156F11">
              <w:rPr>
                <w:b/>
                <w:sz w:val="22"/>
                <w:szCs w:val="22"/>
              </w:rPr>
              <w:t>Max Employee Cost</w:t>
            </w:r>
          </w:p>
        </w:tc>
        <w:tc>
          <w:tcPr>
            <w:tcW w:w="1801" w:type="dxa"/>
          </w:tcPr>
          <w:p w:rsidR="00156F11" w:rsidRPr="00156F11" w:rsidRDefault="00156F11" w:rsidP="000F0086">
            <w:pPr>
              <w:rPr>
                <w:b/>
                <w:sz w:val="22"/>
                <w:szCs w:val="22"/>
              </w:rPr>
            </w:pPr>
            <w:r w:rsidRPr="00156F11">
              <w:rPr>
                <w:b/>
                <w:sz w:val="22"/>
                <w:szCs w:val="22"/>
              </w:rPr>
              <w:t>Coverage Category</w:t>
            </w:r>
          </w:p>
        </w:tc>
        <w:tc>
          <w:tcPr>
            <w:tcW w:w="1311" w:type="dxa"/>
          </w:tcPr>
          <w:p w:rsidR="00156F11" w:rsidRPr="00156F11" w:rsidRDefault="00156F11" w:rsidP="000F0086">
            <w:pPr>
              <w:rPr>
                <w:b/>
                <w:sz w:val="22"/>
                <w:szCs w:val="22"/>
              </w:rPr>
            </w:pPr>
            <w:r w:rsidRPr="00156F11">
              <w:rPr>
                <w:b/>
                <w:sz w:val="22"/>
                <w:szCs w:val="22"/>
              </w:rPr>
              <w:t>Total Cost</w:t>
            </w:r>
          </w:p>
        </w:tc>
        <w:tc>
          <w:tcPr>
            <w:tcW w:w="1527" w:type="dxa"/>
          </w:tcPr>
          <w:p w:rsidR="00156F11" w:rsidRPr="00156F11" w:rsidRDefault="00156F11" w:rsidP="000F0086">
            <w:pPr>
              <w:rPr>
                <w:b/>
                <w:sz w:val="22"/>
                <w:szCs w:val="22"/>
              </w:rPr>
            </w:pPr>
            <w:r w:rsidRPr="00156F11">
              <w:rPr>
                <w:b/>
                <w:sz w:val="22"/>
                <w:szCs w:val="22"/>
              </w:rPr>
              <w:t>Max Employee Cost</w:t>
            </w:r>
          </w:p>
        </w:tc>
      </w:tr>
      <w:tr w:rsidR="00156F11" w:rsidTr="00227C06">
        <w:trPr>
          <w:trHeight w:val="566"/>
        </w:trPr>
        <w:tc>
          <w:tcPr>
            <w:tcW w:w="1744" w:type="dxa"/>
          </w:tcPr>
          <w:p w:rsidR="00156F11" w:rsidRPr="00156F11" w:rsidRDefault="00156F11" w:rsidP="000F0086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Only</w:t>
            </w:r>
          </w:p>
        </w:tc>
        <w:tc>
          <w:tcPr>
            <w:tcW w:w="1311" w:type="dxa"/>
          </w:tcPr>
          <w:p w:rsidR="00156F11" w:rsidRDefault="00C55644" w:rsidP="0035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$397.00</w:t>
            </w:r>
          </w:p>
          <w:p w:rsidR="00156F11" w:rsidRPr="00DF3EF5" w:rsidRDefault="00156F11" w:rsidP="00352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156F11" w:rsidRPr="00DF3EF5" w:rsidRDefault="00156F11" w:rsidP="00352792">
            <w:pPr>
              <w:jc w:val="center"/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$0.00</w:t>
            </w:r>
          </w:p>
        </w:tc>
        <w:tc>
          <w:tcPr>
            <w:tcW w:w="1801" w:type="dxa"/>
          </w:tcPr>
          <w:p w:rsidR="00156F11" w:rsidRPr="00156F11" w:rsidRDefault="00156F11" w:rsidP="00352792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Only</w:t>
            </w:r>
          </w:p>
        </w:tc>
        <w:tc>
          <w:tcPr>
            <w:tcW w:w="1311" w:type="dxa"/>
          </w:tcPr>
          <w:p w:rsidR="00156F11" w:rsidRPr="00DF3EF5" w:rsidRDefault="00156F11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514</w:t>
            </w:r>
            <w:r w:rsidR="00160112">
              <w:rPr>
                <w:sz w:val="22"/>
                <w:szCs w:val="22"/>
              </w:rPr>
              <w:t>.00</w:t>
            </w:r>
          </w:p>
        </w:tc>
        <w:tc>
          <w:tcPr>
            <w:tcW w:w="1539" w:type="dxa"/>
          </w:tcPr>
          <w:p w:rsidR="00156F11" w:rsidRPr="00DF3EF5" w:rsidRDefault="00156F11" w:rsidP="00352792">
            <w:pPr>
              <w:jc w:val="center"/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$</w:t>
            </w:r>
            <w:r w:rsidR="00C55644">
              <w:rPr>
                <w:b/>
                <w:sz w:val="22"/>
                <w:szCs w:val="22"/>
              </w:rPr>
              <w:t>50</w:t>
            </w:r>
            <w:r w:rsidR="00160112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01" w:type="dxa"/>
          </w:tcPr>
          <w:p w:rsidR="00156F11" w:rsidRPr="00156F11" w:rsidRDefault="00156F11" w:rsidP="00352792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Only</w:t>
            </w:r>
          </w:p>
        </w:tc>
        <w:tc>
          <w:tcPr>
            <w:tcW w:w="1311" w:type="dxa"/>
          </w:tcPr>
          <w:p w:rsidR="00156F11" w:rsidRPr="00DF3EF5" w:rsidRDefault="00156F11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937</w:t>
            </w:r>
            <w:r w:rsidR="00160112">
              <w:rPr>
                <w:sz w:val="22"/>
                <w:szCs w:val="22"/>
              </w:rPr>
              <w:t>.00</w:t>
            </w:r>
          </w:p>
        </w:tc>
        <w:tc>
          <w:tcPr>
            <w:tcW w:w="1527" w:type="dxa"/>
          </w:tcPr>
          <w:p w:rsidR="00156F11" w:rsidRPr="00DF3EF5" w:rsidRDefault="00156F11" w:rsidP="00352792">
            <w:pPr>
              <w:jc w:val="center"/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$</w:t>
            </w:r>
            <w:r w:rsidR="00C55644">
              <w:rPr>
                <w:b/>
                <w:sz w:val="22"/>
                <w:szCs w:val="22"/>
              </w:rPr>
              <w:t>473</w:t>
            </w:r>
            <w:r w:rsidR="00160112">
              <w:rPr>
                <w:b/>
                <w:sz w:val="22"/>
                <w:szCs w:val="22"/>
              </w:rPr>
              <w:t>.00</w:t>
            </w:r>
          </w:p>
        </w:tc>
      </w:tr>
      <w:tr w:rsidR="00156F11" w:rsidTr="00227C06">
        <w:trPr>
          <w:trHeight w:val="551"/>
        </w:trPr>
        <w:tc>
          <w:tcPr>
            <w:tcW w:w="1744" w:type="dxa"/>
          </w:tcPr>
          <w:p w:rsidR="00156F11" w:rsidRPr="00156F11" w:rsidRDefault="00156F11" w:rsidP="000F0086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&amp; Spouse</w:t>
            </w:r>
          </w:p>
        </w:tc>
        <w:tc>
          <w:tcPr>
            <w:tcW w:w="1311" w:type="dxa"/>
          </w:tcPr>
          <w:p w:rsidR="00156F11" w:rsidRPr="00DF3EF5" w:rsidRDefault="00C55644" w:rsidP="003527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$1120</w:t>
            </w:r>
            <w:r w:rsidR="00160112">
              <w:rPr>
                <w:sz w:val="22"/>
                <w:szCs w:val="22"/>
              </w:rPr>
              <w:t>.</w:t>
            </w:r>
            <w:r w:rsidR="00961074">
              <w:rPr>
                <w:sz w:val="22"/>
                <w:szCs w:val="22"/>
              </w:rPr>
              <w:t>00</w:t>
            </w:r>
          </w:p>
        </w:tc>
        <w:tc>
          <w:tcPr>
            <w:tcW w:w="1527" w:type="dxa"/>
          </w:tcPr>
          <w:p w:rsidR="00156F11" w:rsidRPr="00DF3EF5" w:rsidRDefault="00156F11" w:rsidP="00352792">
            <w:pPr>
              <w:jc w:val="center"/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$</w:t>
            </w:r>
            <w:r w:rsidR="00C55644">
              <w:rPr>
                <w:b/>
                <w:sz w:val="22"/>
                <w:szCs w:val="22"/>
              </w:rPr>
              <w:t>656.</w:t>
            </w:r>
          </w:p>
        </w:tc>
        <w:tc>
          <w:tcPr>
            <w:tcW w:w="1801" w:type="dxa"/>
          </w:tcPr>
          <w:p w:rsidR="00156F11" w:rsidRPr="00156F11" w:rsidRDefault="00156F11" w:rsidP="00352792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&amp; Spouse</w:t>
            </w:r>
          </w:p>
        </w:tc>
        <w:tc>
          <w:tcPr>
            <w:tcW w:w="1311" w:type="dxa"/>
          </w:tcPr>
          <w:p w:rsidR="00156F11" w:rsidRPr="00DF3EF5" w:rsidRDefault="00156F11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1264</w:t>
            </w:r>
            <w:r w:rsidR="00160112">
              <w:rPr>
                <w:sz w:val="22"/>
                <w:szCs w:val="22"/>
              </w:rPr>
              <w:t>.00</w:t>
            </w:r>
          </w:p>
        </w:tc>
        <w:tc>
          <w:tcPr>
            <w:tcW w:w="1539" w:type="dxa"/>
          </w:tcPr>
          <w:p w:rsidR="00156F11" w:rsidRPr="00DF3EF5" w:rsidRDefault="00C55644" w:rsidP="00352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$800</w:t>
            </w:r>
            <w:r w:rsidR="00A11316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01" w:type="dxa"/>
          </w:tcPr>
          <w:p w:rsidR="00156F11" w:rsidRPr="00156F11" w:rsidRDefault="00156F11" w:rsidP="00352792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&amp; Spouse</w:t>
            </w:r>
          </w:p>
        </w:tc>
        <w:tc>
          <w:tcPr>
            <w:tcW w:w="1311" w:type="dxa"/>
          </w:tcPr>
          <w:p w:rsidR="00156F11" w:rsidRPr="00DF3EF5" w:rsidRDefault="00156F11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2222</w:t>
            </w:r>
            <w:r w:rsidR="00160112">
              <w:rPr>
                <w:sz w:val="22"/>
                <w:szCs w:val="22"/>
              </w:rPr>
              <w:t>.00</w:t>
            </w:r>
          </w:p>
        </w:tc>
        <w:tc>
          <w:tcPr>
            <w:tcW w:w="1527" w:type="dxa"/>
          </w:tcPr>
          <w:p w:rsidR="00156F11" w:rsidRPr="00DF3EF5" w:rsidRDefault="00156F11" w:rsidP="00352792">
            <w:pPr>
              <w:jc w:val="center"/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$</w:t>
            </w:r>
            <w:r w:rsidR="00C55644">
              <w:rPr>
                <w:b/>
                <w:sz w:val="22"/>
                <w:szCs w:val="22"/>
              </w:rPr>
              <w:t>1758</w:t>
            </w:r>
            <w:r w:rsidR="00160112">
              <w:rPr>
                <w:b/>
                <w:sz w:val="22"/>
                <w:szCs w:val="22"/>
              </w:rPr>
              <w:t>.00</w:t>
            </w:r>
          </w:p>
        </w:tc>
      </w:tr>
      <w:tr w:rsidR="00227C06" w:rsidTr="00227C06">
        <w:trPr>
          <w:trHeight w:val="520"/>
        </w:trPr>
        <w:tc>
          <w:tcPr>
            <w:tcW w:w="1744" w:type="dxa"/>
          </w:tcPr>
          <w:p w:rsidR="00227C06" w:rsidRPr="00227C06" w:rsidRDefault="00227C06" w:rsidP="000F0086">
            <w:pPr>
              <w:rPr>
                <w:b/>
                <w:sz w:val="22"/>
                <w:szCs w:val="22"/>
              </w:rPr>
            </w:pPr>
            <w:r w:rsidRPr="00227C06">
              <w:rPr>
                <w:b/>
                <w:sz w:val="22"/>
                <w:szCs w:val="22"/>
              </w:rPr>
              <w:t>Employee &amp; Child(</w:t>
            </w:r>
            <w:proofErr w:type="spellStart"/>
            <w:r w:rsidRPr="00227C06">
              <w:rPr>
                <w:b/>
                <w:sz w:val="22"/>
                <w:szCs w:val="22"/>
              </w:rPr>
              <w:t>ren</w:t>
            </w:r>
            <w:proofErr w:type="spellEnd"/>
            <w:r w:rsidRPr="00227C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11" w:type="dxa"/>
          </w:tcPr>
          <w:p w:rsidR="00227C06" w:rsidRPr="00DF3EF5" w:rsidRDefault="00227C06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715</w:t>
            </w:r>
            <w:r w:rsidR="00160112">
              <w:rPr>
                <w:sz w:val="22"/>
                <w:szCs w:val="22"/>
              </w:rPr>
              <w:t>.00</w:t>
            </w:r>
          </w:p>
        </w:tc>
        <w:tc>
          <w:tcPr>
            <w:tcW w:w="1527" w:type="dxa"/>
          </w:tcPr>
          <w:p w:rsidR="00227C06" w:rsidRPr="00DF3EF5" w:rsidRDefault="00C55644" w:rsidP="00352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$251</w:t>
            </w:r>
            <w:r w:rsidR="00160112">
              <w:rPr>
                <w:b/>
                <w:sz w:val="22"/>
                <w:szCs w:val="22"/>
              </w:rPr>
              <w:t>.00</w:t>
            </w:r>
          </w:p>
          <w:p w:rsidR="00227C06" w:rsidRPr="00DF3EF5" w:rsidRDefault="00227C06" w:rsidP="003527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</w:tcPr>
          <w:p w:rsidR="00227C06" w:rsidRPr="00227C06" w:rsidRDefault="00227C06" w:rsidP="00352792">
            <w:pPr>
              <w:rPr>
                <w:b/>
                <w:sz w:val="22"/>
                <w:szCs w:val="22"/>
              </w:rPr>
            </w:pPr>
            <w:r w:rsidRPr="00227C06">
              <w:rPr>
                <w:b/>
                <w:sz w:val="22"/>
                <w:szCs w:val="22"/>
              </w:rPr>
              <w:t>Employee &amp; Child(</w:t>
            </w:r>
            <w:proofErr w:type="spellStart"/>
            <w:r w:rsidRPr="00227C06">
              <w:rPr>
                <w:b/>
                <w:sz w:val="22"/>
                <w:szCs w:val="22"/>
              </w:rPr>
              <w:t>ren</w:t>
            </w:r>
            <w:proofErr w:type="spellEnd"/>
            <w:r w:rsidRPr="00227C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11" w:type="dxa"/>
          </w:tcPr>
          <w:p w:rsidR="00227C06" w:rsidRPr="00DF3EF5" w:rsidRDefault="00227C06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834</w:t>
            </w:r>
            <w:r w:rsidR="00160112">
              <w:rPr>
                <w:sz w:val="22"/>
                <w:szCs w:val="22"/>
              </w:rPr>
              <w:t>.00</w:t>
            </w:r>
          </w:p>
        </w:tc>
        <w:tc>
          <w:tcPr>
            <w:tcW w:w="1539" w:type="dxa"/>
          </w:tcPr>
          <w:p w:rsidR="00227C06" w:rsidRPr="00DF3EF5" w:rsidRDefault="00C55644" w:rsidP="00352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$370</w:t>
            </w:r>
            <w:r w:rsidR="00A11316">
              <w:rPr>
                <w:b/>
                <w:sz w:val="22"/>
                <w:szCs w:val="22"/>
              </w:rPr>
              <w:t>.00</w:t>
            </w:r>
          </w:p>
          <w:p w:rsidR="00227C06" w:rsidRPr="00DF3EF5" w:rsidRDefault="00227C06" w:rsidP="003527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1" w:type="dxa"/>
          </w:tcPr>
          <w:p w:rsidR="00227C06" w:rsidRPr="00227C06" w:rsidRDefault="00227C06" w:rsidP="00352792">
            <w:pPr>
              <w:rPr>
                <w:b/>
                <w:sz w:val="22"/>
                <w:szCs w:val="22"/>
              </w:rPr>
            </w:pPr>
            <w:r w:rsidRPr="00227C06">
              <w:rPr>
                <w:b/>
                <w:sz w:val="22"/>
                <w:szCs w:val="22"/>
              </w:rPr>
              <w:t>Employee &amp; Child(</w:t>
            </w:r>
            <w:proofErr w:type="spellStart"/>
            <w:r w:rsidRPr="00227C06">
              <w:rPr>
                <w:b/>
                <w:sz w:val="22"/>
                <w:szCs w:val="22"/>
              </w:rPr>
              <w:t>ren</w:t>
            </w:r>
            <w:proofErr w:type="spellEnd"/>
            <w:r w:rsidRPr="00227C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11" w:type="dxa"/>
          </w:tcPr>
          <w:p w:rsidR="00227C06" w:rsidRPr="00DF3EF5" w:rsidRDefault="00227C06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1393</w:t>
            </w:r>
            <w:r w:rsidR="00A11316">
              <w:rPr>
                <w:sz w:val="22"/>
                <w:szCs w:val="22"/>
              </w:rPr>
              <w:t>.00</w:t>
            </w:r>
          </w:p>
        </w:tc>
        <w:tc>
          <w:tcPr>
            <w:tcW w:w="1527" w:type="dxa"/>
          </w:tcPr>
          <w:p w:rsidR="00227C06" w:rsidRPr="00DF3EF5" w:rsidRDefault="00C55644" w:rsidP="00352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$929</w:t>
            </w:r>
            <w:r w:rsidR="00227C06">
              <w:rPr>
                <w:b/>
                <w:sz w:val="22"/>
                <w:szCs w:val="22"/>
              </w:rPr>
              <w:t>.00</w:t>
            </w:r>
          </w:p>
          <w:p w:rsidR="00227C06" w:rsidRPr="00DF3EF5" w:rsidRDefault="00227C06" w:rsidP="0035279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7C06" w:rsidTr="00227C06">
        <w:trPr>
          <w:trHeight w:val="566"/>
        </w:trPr>
        <w:tc>
          <w:tcPr>
            <w:tcW w:w="1744" w:type="dxa"/>
          </w:tcPr>
          <w:p w:rsidR="00227C06" w:rsidRPr="00156F11" w:rsidRDefault="00227C06" w:rsidP="000F0086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&amp; Family</w:t>
            </w:r>
          </w:p>
        </w:tc>
        <w:tc>
          <w:tcPr>
            <w:tcW w:w="1311" w:type="dxa"/>
          </w:tcPr>
          <w:p w:rsidR="00227C06" w:rsidRPr="00DF3EF5" w:rsidRDefault="00227C06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1338</w:t>
            </w:r>
            <w:r w:rsidR="00160112">
              <w:rPr>
                <w:sz w:val="22"/>
                <w:szCs w:val="22"/>
              </w:rPr>
              <w:t>.00</w:t>
            </w:r>
          </w:p>
        </w:tc>
        <w:tc>
          <w:tcPr>
            <w:tcW w:w="1527" w:type="dxa"/>
          </w:tcPr>
          <w:p w:rsidR="00227C06" w:rsidRPr="00DF3EF5" w:rsidRDefault="00227C06" w:rsidP="00352792">
            <w:pPr>
              <w:jc w:val="center"/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$</w:t>
            </w:r>
            <w:r w:rsidR="00C55644">
              <w:rPr>
                <w:b/>
                <w:sz w:val="22"/>
                <w:szCs w:val="22"/>
              </w:rPr>
              <w:t>874</w:t>
            </w:r>
            <w:r w:rsidR="00160112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01" w:type="dxa"/>
          </w:tcPr>
          <w:p w:rsidR="00227C06" w:rsidRPr="00156F11" w:rsidRDefault="00227C06" w:rsidP="00352792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&amp; Family</w:t>
            </w:r>
          </w:p>
        </w:tc>
        <w:tc>
          <w:tcPr>
            <w:tcW w:w="1311" w:type="dxa"/>
          </w:tcPr>
          <w:p w:rsidR="00227C06" w:rsidRPr="00DF3EF5" w:rsidRDefault="00227C06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1588</w:t>
            </w:r>
            <w:r w:rsidR="00160112">
              <w:rPr>
                <w:sz w:val="22"/>
                <w:szCs w:val="22"/>
              </w:rPr>
              <w:t>.00</w:t>
            </w:r>
          </w:p>
        </w:tc>
        <w:tc>
          <w:tcPr>
            <w:tcW w:w="1539" w:type="dxa"/>
          </w:tcPr>
          <w:p w:rsidR="00227C06" w:rsidRPr="00DF3EF5" w:rsidRDefault="00227C06" w:rsidP="00352792">
            <w:pPr>
              <w:jc w:val="center"/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$</w:t>
            </w:r>
            <w:r w:rsidR="00C55644">
              <w:rPr>
                <w:b/>
                <w:sz w:val="22"/>
                <w:szCs w:val="22"/>
              </w:rPr>
              <w:t>1124</w:t>
            </w:r>
            <w:r w:rsidR="00A11316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01" w:type="dxa"/>
          </w:tcPr>
          <w:p w:rsidR="00227C06" w:rsidRPr="00156F11" w:rsidRDefault="00227C06" w:rsidP="00352792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&amp; Family</w:t>
            </w:r>
          </w:p>
        </w:tc>
        <w:tc>
          <w:tcPr>
            <w:tcW w:w="1311" w:type="dxa"/>
          </w:tcPr>
          <w:p w:rsidR="00227C06" w:rsidRPr="00DF3EF5" w:rsidRDefault="00227C06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2627</w:t>
            </w:r>
            <w:r w:rsidR="00A11316">
              <w:rPr>
                <w:sz w:val="22"/>
                <w:szCs w:val="22"/>
              </w:rPr>
              <w:t>.00</w:t>
            </w:r>
          </w:p>
        </w:tc>
        <w:tc>
          <w:tcPr>
            <w:tcW w:w="1527" w:type="dxa"/>
          </w:tcPr>
          <w:p w:rsidR="00227C06" w:rsidRPr="00DF3EF5" w:rsidRDefault="00C55644" w:rsidP="00352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$2163</w:t>
            </w:r>
            <w:r w:rsidR="00A11316">
              <w:rPr>
                <w:b/>
                <w:sz w:val="22"/>
                <w:szCs w:val="22"/>
              </w:rPr>
              <w:t>.00</w:t>
            </w:r>
          </w:p>
        </w:tc>
      </w:tr>
    </w:tbl>
    <w:p w:rsidR="00DF3EF5" w:rsidRDefault="00DF3EF5" w:rsidP="000F0086">
      <w:pPr>
        <w:rPr>
          <w:b/>
          <w:sz w:val="28"/>
          <w:szCs w:val="28"/>
        </w:rPr>
      </w:pPr>
    </w:p>
    <w:p w:rsidR="00227C06" w:rsidRDefault="00227C06" w:rsidP="000F00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Married Couples Employed by District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Family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1105"/>
        <w:gridCol w:w="1084"/>
        <w:gridCol w:w="1383"/>
        <w:gridCol w:w="1105"/>
        <w:gridCol w:w="1088"/>
        <w:gridCol w:w="1383"/>
        <w:gridCol w:w="1105"/>
        <w:gridCol w:w="1166"/>
      </w:tblGrid>
      <w:tr w:rsidR="00C55644" w:rsidTr="00227C06">
        <w:trPr>
          <w:trHeight w:val="620"/>
        </w:trPr>
        <w:tc>
          <w:tcPr>
            <w:tcW w:w="1785" w:type="dxa"/>
          </w:tcPr>
          <w:p w:rsidR="00227C06" w:rsidRPr="00156F11" w:rsidRDefault="00227C06" w:rsidP="00352792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&amp; Family</w:t>
            </w:r>
          </w:p>
        </w:tc>
        <w:tc>
          <w:tcPr>
            <w:tcW w:w="1290" w:type="dxa"/>
          </w:tcPr>
          <w:p w:rsidR="00227C06" w:rsidRPr="00DF3EF5" w:rsidRDefault="00227C06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1338</w:t>
            </w:r>
            <w:r w:rsidR="00160112">
              <w:rPr>
                <w:sz w:val="22"/>
                <w:szCs w:val="22"/>
              </w:rPr>
              <w:t>.00</w:t>
            </w:r>
          </w:p>
        </w:tc>
        <w:tc>
          <w:tcPr>
            <w:tcW w:w="1532" w:type="dxa"/>
          </w:tcPr>
          <w:p w:rsidR="00227C06" w:rsidRPr="00DF3EF5" w:rsidRDefault="00227C06" w:rsidP="00352792">
            <w:pPr>
              <w:jc w:val="center"/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$</w:t>
            </w:r>
            <w:r w:rsidR="00C55644">
              <w:rPr>
                <w:b/>
                <w:sz w:val="22"/>
                <w:szCs w:val="22"/>
              </w:rPr>
              <w:t>410</w:t>
            </w:r>
            <w:r w:rsidR="00160112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29" w:type="dxa"/>
          </w:tcPr>
          <w:p w:rsidR="00227C06" w:rsidRPr="00156F11" w:rsidRDefault="00227C06" w:rsidP="00352792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&amp; Family</w:t>
            </w:r>
          </w:p>
        </w:tc>
        <w:tc>
          <w:tcPr>
            <w:tcW w:w="1290" w:type="dxa"/>
          </w:tcPr>
          <w:p w:rsidR="00227C06" w:rsidRPr="00DF3EF5" w:rsidRDefault="00227C06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1588</w:t>
            </w:r>
            <w:r w:rsidR="00A113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48" w:type="dxa"/>
          </w:tcPr>
          <w:p w:rsidR="00227C06" w:rsidRPr="00DF3EF5" w:rsidRDefault="00227C06" w:rsidP="00352792">
            <w:pPr>
              <w:jc w:val="center"/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$</w:t>
            </w:r>
            <w:r w:rsidR="00C55644">
              <w:rPr>
                <w:b/>
                <w:sz w:val="22"/>
                <w:szCs w:val="22"/>
              </w:rPr>
              <w:t>660</w:t>
            </w:r>
            <w:r w:rsidR="00A11316">
              <w:rPr>
                <w:b/>
                <w:sz w:val="22"/>
                <w:szCs w:val="22"/>
              </w:rPr>
              <w:t>.00</w:t>
            </w:r>
          </w:p>
        </w:tc>
        <w:tc>
          <w:tcPr>
            <w:tcW w:w="1829" w:type="dxa"/>
          </w:tcPr>
          <w:p w:rsidR="00227C06" w:rsidRPr="00156F11" w:rsidRDefault="00227C06" w:rsidP="00352792">
            <w:pPr>
              <w:rPr>
                <w:b/>
                <w:sz w:val="24"/>
                <w:szCs w:val="24"/>
              </w:rPr>
            </w:pPr>
            <w:r w:rsidRPr="00156F11">
              <w:rPr>
                <w:b/>
                <w:sz w:val="24"/>
                <w:szCs w:val="24"/>
              </w:rPr>
              <w:t>Employee &amp; Family</w:t>
            </w:r>
          </w:p>
        </w:tc>
        <w:tc>
          <w:tcPr>
            <w:tcW w:w="1290" w:type="dxa"/>
          </w:tcPr>
          <w:p w:rsidR="00227C06" w:rsidRPr="00DF3EF5" w:rsidRDefault="00227C06" w:rsidP="00352792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 w:rsidR="00C55644">
              <w:rPr>
                <w:sz w:val="22"/>
                <w:szCs w:val="22"/>
              </w:rPr>
              <w:t>2627</w:t>
            </w:r>
            <w:r w:rsidR="00A11316">
              <w:rPr>
                <w:sz w:val="22"/>
                <w:szCs w:val="22"/>
              </w:rPr>
              <w:t>.00</w:t>
            </w:r>
          </w:p>
        </w:tc>
        <w:tc>
          <w:tcPr>
            <w:tcW w:w="1532" w:type="dxa"/>
          </w:tcPr>
          <w:p w:rsidR="00227C06" w:rsidRPr="00DF3EF5" w:rsidRDefault="00C55644" w:rsidP="003527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$1699</w:t>
            </w:r>
            <w:r w:rsidR="00035DF1">
              <w:rPr>
                <w:b/>
                <w:sz w:val="22"/>
                <w:szCs w:val="22"/>
              </w:rPr>
              <w:t>.00</w:t>
            </w:r>
          </w:p>
        </w:tc>
      </w:tr>
    </w:tbl>
    <w:p w:rsidR="00064212" w:rsidRDefault="00064212" w:rsidP="00AB7788">
      <w:pPr>
        <w:rPr>
          <w:b/>
          <w:sz w:val="24"/>
        </w:rPr>
      </w:pPr>
    </w:p>
    <w:p w:rsidR="00064212" w:rsidRDefault="00064212" w:rsidP="00AB7788">
      <w:pPr>
        <w:rPr>
          <w:b/>
          <w:sz w:val="24"/>
        </w:rPr>
      </w:pPr>
    </w:p>
    <w:p w:rsidR="00064212" w:rsidRDefault="00064212" w:rsidP="00AB7788">
      <w:pPr>
        <w:rPr>
          <w:b/>
          <w:sz w:val="24"/>
        </w:rPr>
      </w:pPr>
    </w:p>
    <w:p w:rsidR="00227C06" w:rsidRDefault="00227C06" w:rsidP="00AB7788">
      <w:pPr>
        <w:rPr>
          <w:b/>
          <w:sz w:val="24"/>
        </w:rPr>
      </w:pPr>
    </w:p>
    <w:p w:rsidR="00CD6905" w:rsidRDefault="00CD6905" w:rsidP="00AB7788">
      <w:pPr>
        <w:rPr>
          <w:b/>
          <w:sz w:val="24"/>
          <w:szCs w:val="24"/>
        </w:rPr>
      </w:pPr>
    </w:p>
    <w:p w:rsidR="00CD6905" w:rsidRDefault="00CD6905" w:rsidP="00AB7788">
      <w:pPr>
        <w:rPr>
          <w:b/>
          <w:sz w:val="24"/>
          <w:szCs w:val="24"/>
        </w:rPr>
      </w:pPr>
    </w:p>
    <w:p w:rsidR="00A13FCF" w:rsidRPr="00227C06" w:rsidRDefault="00A11316" w:rsidP="00AB778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Blue Essentials Access (HMO)</w:t>
      </w:r>
      <w:r w:rsidR="00A13FCF">
        <w:rPr>
          <w:b/>
          <w:sz w:val="24"/>
          <w:szCs w:val="24"/>
        </w:rPr>
        <w:tab/>
      </w:r>
      <w:r w:rsidR="00A13FCF">
        <w:rPr>
          <w:b/>
          <w:sz w:val="24"/>
          <w:szCs w:val="24"/>
        </w:rPr>
        <w:tab/>
      </w:r>
      <w:r w:rsidR="00A13FCF" w:rsidRPr="00AE255E">
        <w:rPr>
          <w:b/>
          <w:sz w:val="24"/>
          <w:szCs w:val="24"/>
          <w:highlight w:val="yellow"/>
        </w:rPr>
        <w:t xml:space="preserve">New:  </w:t>
      </w:r>
      <w:proofErr w:type="spellStart"/>
      <w:r w:rsidR="00A13FCF" w:rsidRPr="00AE255E">
        <w:rPr>
          <w:b/>
          <w:sz w:val="24"/>
          <w:szCs w:val="24"/>
          <w:highlight w:val="yellow"/>
        </w:rPr>
        <w:t>ActiveCare</w:t>
      </w:r>
      <w:proofErr w:type="spellEnd"/>
      <w:r w:rsidR="00A13FCF" w:rsidRPr="00AE255E">
        <w:rPr>
          <w:b/>
          <w:sz w:val="24"/>
          <w:szCs w:val="24"/>
          <w:highlight w:val="yellow"/>
        </w:rPr>
        <w:t xml:space="preserve"> Primary</w:t>
      </w:r>
      <w:r w:rsidR="00A13FCF">
        <w:rPr>
          <w:b/>
          <w:sz w:val="24"/>
          <w:szCs w:val="24"/>
        </w:rPr>
        <w:tab/>
      </w:r>
      <w:r w:rsidR="00A13FCF">
        <w:rPr>
          <w:b/>
          <w:sz w:val="24"/>
          <w:szCs w:val="24"/>
        </w:rPr>
        <w:tab/>
      </w:r>
      <w:r w:rsidR="00A13FCF">
        <w:rPr>
          <w:b/>
          <w:sz w:val="24"/>
          <w:szCs w:val="24"/>
        </w:rPr>
        <w:tab/>
      </w:r>
      <w:r w:rsidR="00A13FCF">
        <w:rPr>
          <w:b/>
          <w:sz w:val="24"/>
          <w:szCs w:val="24"/>
        </w:rPr>
        <w:tab/>
      </w:r>
      <w:r w:rsidR="00A13FCF">
        <w:rPr>
          <w:b/>
          <w:sz w:val="24"/>
          <w:szCs w:val="24"/>
        </w:rPr>
        <w:tab/>
      </w:r>
      <w:r w:rsidR="00A13FCF">
        <w:rPr>
          <w:b/>
          <w:sz w:val="24"/>
          <w:szCs w:val="24"/>
        </w:rPr>
        <w:tab/>
      </w:r>
      <w:r w:rsidR="00A13FCF"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041"/>
        <w:gridCol w:w="1230"/>
        <w:gridCol w:w="1230"/>
        <w:gridCol w:w="1230"/>
        <w:gridCol w:w="1230"/>
      </w:tblGrid>
      <w:tr w:rsidR="00A13FCF" w:rsidRPr="00DF3EF5" w:rsidTr="0046171A">
        <w:tc>
          <w:tcPr>
            <w:tcW w:w="1548" w:type="dxa"/>
          </w:tcPr>
          <w:p w:rsidR="00A13FCF" w:rsidRPr="00DF3EF5" w:rsidRDefault="00A13FCF" w:rsidP="00A13FCF">
            <w:pPr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Employee Only</w:t>
            </w:r>
          </w:p>
        </w:tc>
        <w:tc>
          <w:tcPr>
            <w:tcW w:w="1041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491.54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$27.54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Employee Only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$386.00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$0.00</w:t>
            </w:r>
          </w:p>
        </w:tc>
      </w:tr>
      <w:tr w:rsidR="00A13FCF" w:rsidRPr="00DF3EF5" w:rsidTr="0046171A">
        <w:tc>
          <w:tcPr>
            <w:tcW w:w="1548" w:type="dxa"/>
          </w:tcPr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Spouse</w:t>
            </w:r>
          </w:p>
        </w:tc>
        <w:tc>
          <w:tcPr>
            <w:tcW w:w="1041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1182.52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$718.52</w:t>
            </w:r>
          </w:p>
        </w:tc>
        <w:tc>
          <w:tcPr>
            <w:tcW w:w="1230" w:type="dxa"/>
          </w:tcPr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Spouse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1089.00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$625.00</w:t>
            </w:r>
          </w:p>
        </w:tc>
      </w:tr>
      <w:tr w:rsidR="00A13FCF" w:rsidRPr="00DF3EF5" w:rsidTr="0046171A">
        <w:tc>
          <w:tcPr>
            <w:tcW w:w="1548" w:type="dxa"/>
          </w:tcPr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Child(</w:t>
            </w:r>
            <w:proofErr w:type="spellStart"/>
            <w:r w:rsidRPr="005D4824">
              <w:rPr>
                <w:b/>
                <w:sz w:val="22"/>
                <w:szCs w:val="22"/>
              </w:rPr>
              <w:t>ren</w:t>
            </w:r>
            <w:proofErr w:type="spellEnd"/>
            <w:r w:rsidRPr="005D48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41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766.96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$302.96</w:t>
            </w:r>
          </w:p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Child(</w:t>
            </w:r>
            <w:proofErr w:type="spellStart"/>
            <w:r w:rsidRPr="005D4824">
              <w:rPr>
                <w:b/>
                <w:sz w:val="22"/>
                <w:szCs w:val="22"/>
              </w:rPr>
              <w:t>ren</w:t>
            </w:r>
            <w:proofErr w:type="spellEnd"/>
            <w:r w:rsidRPr="005D48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695.00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$231.00</w:t>
            </w:r>
          </w:p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13FCF" w:rsidRPr="00DF3EF5" w:rsidTr="0046171A">
        <w:tc>
          <w:tcPr>
            <w:tcW w:w="1548" w:type="dxa"/>
          </w:tcPr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Family</w:t>
            </w:r>
          </w:p>
        </w:tc>
        <w:tc>
          <w:tcPr>
            <w:tcW w:w="1041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1258.52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$794.52</w:t>
            </w:r>
          </w:p>
        </w:tc>
        <w:tc>
          <w:tcPr>
            <w:tcW w:w="1230" w:type="dxa"/>
          </w:tcPr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Family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1301.00</w:t>
            </w: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$837.00</w:t>
            </w:r>
          </w:p>
        </w:tc>
      </w:tr>
      <w:tr w:rsidR="00A13FCF" w:rsidRPr="00DF3EF5" w:rsidTr="0046171A">
        <w:tc>
          <w:tcPr>
            <w:tcW w:w="1548" w:type="dxa"/>
          </w:tcPr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A13FCF" w:rsidRDefault="00A13FCF" w:rsidP="00A13F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A13FCF" w:rsidRDefault="00A13FCF" w:rsidP="00A13FC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13FCF" w:rsidRPr="00DF3EF5" w:rsidRDefault="00A13FCF" w:rsidP="00A13FCF">
      <w:pPr>
        <w:rPr>
          <w:sz w:val="22"/>
          <w:szCs w:val="22"/>
        </w:rPr>
      </w:pPr>
    </w:p>
    <w:p w:rsidR="00A13FCF" w:rsidRPr="00DF3EF5" w:rsidRDefault="00A13FCF" w:rsidP="00A13FCF">
      <w:pPr>
        <w:rPr>
          <w:b/>
          <w:sz w:val="22"/>
          <w:szCs w:val="22"/>
        </w:rPr>
      </w:pPr>
      <w:r w:rsidRPr="00DF3EF5">
        <w:rPr>
          <w:b/>
          <w:sz w:val="22"/>
          <w:szCs w:val="22"/>
        </w:rPr>
        <w:t xml:space="preserve">   Married Couples Employed by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3EF5">
        <w:rPr>
          <w:b/>
          <w:sz w:val="22"/>
          <w:szCs w:val="22"/>
        </w:rPr>
        <w:t xml:space="preserve">Married Couples Employed by </w:t>
      </w:r>
    </w:p>
    <w:p w:rsidR="00A13FCF" w:rsidRPr="00DF3EF5" w:rsidRDefault="00A13FCF" w:rsidP="00A13FCF">
      <w:pPr>
        <w:rPr>
          <w:b/>
          <w:sz w:val="22"/>
          <w:szCs w:val="22"/>
        </w:rPr>
      </w:pPr>
      <w:r w:rsidRPr="00DF3EF5">
        <w:rPr>
          <w:b/>
          <w:sz w:val="22"/>
          <w:szCs w:val="22"/>
        </w:rPr>
        <w:t xml:space="preserve">   District with Family Coverage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3EF5">
        <w:rPr>
          <w:b/>
          <w:sz w:val="22"/>
          <w:szCs w:val="22"/>
        </w:rPr>
        <w:t xml:space="preserve">   District with Family Coverage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041"/>
        <w:gridCol w:w="1178"/>
        <w:gridCol w:w="1178"/>
        <w:gridCol w:w="1178"/>
        <w:gridCol w:w="1432"/>
      </w:tblGrid>
      <w:tr w:rsidR="00A13FCF" w:rsidRPr="00DF3EF5" w:rsidTr="00AE255E">
        <w:tc>
          <w:tcPr>
            <w:tcW w:w="1548" w:type="dxa"/>
          </w:tcPr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</w:t>
            </w:r>
          </w:p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&amp; Family</w:t>
            </w:r>
          </w:p>
        </w:tc>
        <w:tc>
          <w:tcPr>
            <w:tcW w:w="1041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1258.52</w:t>
            </w:r>
          </w:p>
        </w:tc>
        <w:tc>
          <w:tcPr>
            <w:tcW w:w="1178" w:type="dxa"/>
          </w:tcPr>
          <w:p w:rsidR="00A13FCF" w:rsidRDefault="00A13FCF" w:rsidP="00A13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$330.52</w:t>
            </w:r>
          </w:p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</w:t>
            </w:r>
          </w:p>
          <w:p w:rsidR="00A13FCF" w:rsidRPr="005D4824" w:rsidRDefault="00A13FCF" w:rsidP="00A13FCF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&amp; Family</w:t>
            </w:r>
          </w:p>
        </w:tc>
        <w:tc>
          <w:tcPr>
            <w:tcW w:w="1178" w:type="dxa"/>
          </w:tcPr>
          <w:p w:rsidR="00A13FCF" w:rsidRPr="00DF3EF5" w:rsidRDefault="00A13FCF" w:rsidP="00A13FCF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1301.00</w:t>
            </w:r>
          </w:p>
        </w:tc>
        <w:tc>
          <w:tcPr>
            <w:tcW w:w="1432" w:type="dxa"/>
          </w:tcPr>
          <w:p w:rsidR="00A13FCF" w:rsidRDefault="00A13FCF" w:rsidP="00A13F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$373.00</w:t>
            </w:r>
          </w:p>
          <w:p w:rsidR="00A13FCF" w:rsidRPr="00DF3EF5" w:rsidRDefault="00A13FCF" w:rsidP="00A13FC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E2A09" w:rsidRDefault="00CE2A09" w:rsidP="00A13FCF">
      <w:pPr>
        <w:rPr>
          <w:b/>
          <w:sz w:val="24"/>
          <w:szCs w:val="24"/>
        </w:rPr>
      </w:pPr>
    </w:p>
    <w:p w:rsidR="00065829" w:rsidRDefault="00065829" w:rsidP="00A13FCF">
      <w:pPr>
        <w:rPr>
          <w:b/>
          <w:sz w:val="24"/>
          <w:szCs w:val="24"/>
        </w:rPr>
      </w:pPr>
    </w:p>
    <w:p w:rsidR="00065829" w:rsidRDefault="00065829" w:rsidP="00A13FCF">
      <w:pPr>
        <w:rPr>
          <w:b/>
          <w:sz w:val="24"/>
          <w:szCs w:val="24"/>
        </w:rPr>
      </w:pPr>
    </w:p>
    <w:p w:rsidR="00065829" w:rsidRDefault="00065829" w:rsidP="00A13FCF">
      <w:pPr>
        <w:rPr>
          <w:b/>
          <w:sz w:val="24"/>
          <w:szCs w:val="24"/>
        </w:rPr>
      </w:pPr>
    </w:p>
    <w:p w:rsidR="00065829" w:rsidRDefault="00065829" w:rsidP="000658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Texas Schools Health Benefits Program</w:t>
      </w:r>
    </w:p>
    <w:p w:rsidR="00065829" w:rsidRPr="00227C06" w:rsidRDefault="00065829" w:rsidP="00065829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deductible plan (HDHP)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Copay Plan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041"/>
        <w:gridCol w:w="1230"/>
        <w:gridCol w:w="1230"/>
        <w:gridCol w:w="1230"/>
        <w:gridCol w:w="1230"/>
      </w:tblGrid>
      <w:tr w:rsidR="00065829" w:rsidRPr="00DF3EF5" w:rsidTr="004D7E73">
        <w:tc>
          <w:tcPr>
            <w:tcW w:w="1548" w:type="dxa"/>
          </w:tcPr>
          <w:p w:rsidR="00065829" w:rsidRPr="00DF3EF5" w:rsidRDefault="00065829" w:rsidP="004D7E73">
            <w:pPr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Employee Only</w:t>
            </w:r>
          </w:p>
        </w:tc>
        <w:tc>
          <w:tcPr>
            <w:tcW w:w="1041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$352.00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$0.00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rPr>
                <w:b/>
                <w:sz w:val="22"/>
                <w:szCs w:val="22"/>
              </w:rPr>
            </w:pPr>
            <w:r w:rsidRPr="00DF3EF5">
              <w:rPr>
                <w:b/>
                <w:sz w:val="22"/>
                <w:szCs w:val="22"/>
              </w:rPr>
              <w:t>Employee Only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$391.00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$0.00</w:t>
            </w:r>
          </w:p>
        </w:tc>
      </w:tr>
      <w:tr w:rsidR="00065829" w:rsidRPr="00DF3EF5" w:rsidTr="004D7E73">
        <w:tc>
          <w:tcPr>
            <w:tcW w:w="1548" w:type="dxa"/>
          </w:tcPr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Spouse</w:t>
            </w:r>
          </w:p>
        </w:tc>
        <w:tc>
          <w:tcPr>
            <w:tcW w:w="1041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$674.00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$210.00</w:t>
            </w:r>
          </w:p>
        </w:tc>
        <w:tc>
          <w:tcPr>
            <w:tcW w:w="1230" w:type="dxa"/>
          </w:tcPr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Spouse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763.00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$299.00</w:t>
            </w:r>
          </w:p>
        </w:tc>
      </w:tr>
      <w:tr w:rsidR="00065829" w:rsidRPr="00DF3EF5" w:rsidTr="004D7E73">
        <w:tc>
          <w:tcPr>
            <w:tcW w:w="1548" w:type="dxa"/>
          </w:tcPr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Child(</w:t>
            </w:r>
            <w:proofErr w:type="spellStart"/>
            <w:r w:rsidRPr="005D4824">
              <w:rPr>
                <w:b/>
                <w:sz w:val="22"/>
                <w:szCs w:val="22"/>
              </w:rPr>
              <w:t>ren</w:t>
            </w:r>
            <w:proofErr w:type="spellEnd"/>
            <w:r w:rsidRPr="005D48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041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$990.00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$526.00</w:t>
            </w:r>
          </w:p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Child(</w:t>
            </w:r>
            <w:proofErr w:type="spellStart"/>
            <w:r w:rsidRPr="005D4824">
              <w:rPr>
                <w:b/>
                <w:sz w:val="22"/>
                <w:szCs w:val="22"/>
              </w:rPr>
              <w:t>ren</w:t>
            </w:r>
            <w:proofErr w:type="spellEnd"/>
            <w:r w:rsidRPr="005D482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1109.00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$645.00</w:t>
            </w:r>
          </w:p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65829" w:rsidRPr="00DF3EF5" w:rsidTr="004D7E73">
        <w:tc>
          <w:tcPr>
            <w:tcW w:w="1548" w:type="dxa"/>
          </w:tcPr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Family</w:t>
            </w:r>
          </w:p>
        </w:tc>
        <w:tc>
          <w:tcPr>
            <w:tcW w:w="1041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1285.00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$821.00</w:t>
            </w:r>
          </w:p>
        </w:tc>
        <w:tc>
          <w:tcPr>
            <w:tcW w:w="1230" w:type="dxa"/>
          </w:tcPr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 &amp; Family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1465.00</w:t>
            </w: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$1001.00</w:t>
            </w:r>
          </w:p>
        </w:tc>
      </w:tr>
      <w:tr w:rsidR="00065829" w:rsidRPr="00DF3EF5" w:rsidTr="004D7E73">
        <w:tc>
          <w:tcPr>
            <w:tcW w:w="1548" w:type="dxa"/>
          </w:tcPr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065829" w:rsidRDefault="00065829" w:rsidP="004D7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</w:p>
        </w:tc>
        <w:tc>
          <w:tcPr>
            <w:tcW w:w="1230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065829" w:rsidRDefault="00065829" w:rsidP="004D7E7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65829" w:rsidRPr="00DF3EF5" w:rsidRDefault="00065829" w:rsidP="00065829">
      <w:pPr>
        <w:rPr>
          <w:sz w:val="22"/>
          <w:szCs w:val="22"/>
        </w:rPr>
      </w:pPr>
    </w:p>
    <w:p w:rsidR="00065829" w:rsidRPr="00DF3EF5" w:rsidRDefault="00065829" w:rsidP="00065829">
      <w:pPr>
        <w:rPr>
          <w:b/>
          <w:sz w:val="22"/>
          <w:szCs w:val="22"/>
        </w:rPr>
      </w:pPr>
      <w:r w:rsidRPr="00DF3EF5">
        <w:rPr>
          <w:b/>
          <w:sz w:val="22"/>
          <w:szCs w:val="22"/>
        </w:rPr>
        <w:t xml:space="preserve">   Married Couples Employed by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3EF5">
        <w:rPr>
          <w:b/>
          <w:sz w:val="22"/>
          <w:szCs w:val="22"/>
        </w:rPr>
        <w:t xml:space="preserve">Married Couples Employed by </w:t>
      </w:r>
    </w:p>
    <w:p w:rsidR="00065829" w:rsidRPr="00DF3EF5" w:rsidRDefault="00065829" w:rsidP="00065829">
      <w:pPr>
        <w:rPr>
          <w:b/>
          <w:sz w:val="22"/>
          <w:szCs w:val="22"/>
        </w:rPr>
      </w:pPr>
      <w:r w:rsidRPr="00DF3EF5">
        <w:rPr>
          <w:b/>
          <w:sz w:val="22"/>
          <w:szCs w:val="22"/>
        </w:rPr>
        <w:t xml:space="preserve">   District with Family Coverage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F3EF5">
        <w:rPr>
          <w:b/>
          <w:sz w:val="22"/>
          <w:szCs w:val="22"/>
        </w:rPr>
        <w:t xml:space="preserve">   District with Family Coverage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1041"/>
        <w:gridCol w:w="1178"/>
        <w:gridCol w:w="1178"/>
        <w:gridCol w:w="1178"/>
        <w:gridCol w:w="1432"/>
      </w:tblGrid>
      <w:tr w:rsidR="00065829" w:rsidRPr="00DF3EF5" w:rsidTr="004D7E73">
        <w:tc>
          <w:tcPr>
            <w:tcW w:w="1548" w:type="dxa"/>
          </w:tcPr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</w:t>
            </w:r>
          </w:p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&amp; Family</w:t>
            </w:r>
          </w:p>
        </w:tc>
        <w:tc>
          <w:tcPr>
            <w:tcW w:w="1041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1285.00</w:t>
            </w:r>
          </w:p>
        </w:tc>
        <w:tc>
          <w:tcPr>
            <w:tcW w:w="1178" w:type="dxa"/>
          </w:tcPr>
          <w:p w:rsidR="00065829" w:rsidRDefault="00065829" w:rsidP="004D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$357.00</w:t>
            </w:r>
          </w:p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Employee</w:t>
            </w:r>
          </w:p>
          <w:p w:rsidR="00065829" w:rsidRPr="005D4824" w:rsidRDefault="00065829" w:rsidP="004D7E73">
            <w:pPr>
              <w:rPr>
                <w:b/>
                <w:sz w:val="22"/>
                <w:szCs w:val="22"/>
              </w:rPr>
            </w:pPr>
            <w:r w:rsidRPr="005D4824">
              <w:rPr>
                <w:b/>
                <w:sz w:val="22"/>
                <w:szCs w:val="22"/>
              </w:rPr>
              <w:t>&amp; Family</w:t>
            </w:r>
          </w:p>
        </w:tc>
        <w:tc>
          <w:tcPr>
            <w:tcW w:w="1178" w:type="dxa"/>
          </w:tcPr>
          <w:p w:rsidR="00065829" w:rsidRPr="00DF3EF5" w:rsidRDefault="00065829" w:rsidP="004D7E73">
            <w:pPr>
              <w:jc w:val="center"/>
              <w:rPr>
                <w:sz w:val="22"/>
                <w:szCs w:val="22"/>
              </w:rPr>
            </w:pPr>
            <w:r w:rsidRPr="00DF3EF5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1465.00</w:t>
            </w:r>
          </w:p>
        </w:tc>
        <w:tc>
          <w:tcPr>
            <w:tcW w:w="1432" w:type="dxa"/>
          </w:tcPr>
          <w:p w:rsidR="00065829" w:rsidRDefault="00065829" w:rsidP="004D7E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$537.00</w:t>
            </w:r>
          </w:p>
          <w:p w:rsidR="00065829" w:rsidRPr="00DF3EF5" w:rsidRDefault="00065829" w:rsidP="004D7E7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64212" w:rsidRPr="00A13FCF" w:rsidRDefault="00064212" w:rsidP="00A13FCF">
      <w:pPr>
        <w:rPr>
          <w:b/>
          <w:sz w:val="24"/>
          <w:szCs w:val="24"/>
        </w:rPr>
      </w:pPr>
    </w:p>
    <w:sectPr w:rsidR="00064212" w:rsidRPr="00A13FCF" w:rsidSect="00CD6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204"/>
    <w:multiLevelType w:val="hybridMultilevel"/>
    <w:tmpl w:val="5C8CDC0A"/>
    <w:lvl w:ilvl="0" w:tplc="4EF818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511FC"/>
    <w:multiLevelType w:val="hybridMultilevel"/>
    <w:tmpl w:val="C5FA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232"/>
    <w:multiLevelType w:val="hybridMultilevel"/>
    <w:tmpl w:val="27F8CA50"/>
    <w:lvl w:ilvl="0" w:tplc="B0DC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3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0B7442"/>
    <w:multiLevelType w:val="hybridMultilevel"/>
    <w:tmpl w:val="6A74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34C77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81710AB"/>
    <w:multiLevelType w:val="hybridMultilevel"/>
    <w:tmpl w:val="601E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B6CF2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CDF3E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2F1FD0"/>
    <w:multiLevelType w:val="hybridMultilevel"/>
    <w:tmpl w:val="6E38B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DF"/>
    <w:rsid w:val="00005BF6"/>
    <w:rsid w:val="00012351"/>
    <w:rsid w:val="00025A2E"/>
    <w:rsid w:val="00035DF1"/>
    <w:rsid w:val="00047386"/>
    <w:rsid w:val="00064212"/>
    <w:rsid w:val="000654D7"/>
    <w:rsid w:val="00065829"/>
    <w:rsid w:val="00083424"/>
    <w:rsid w:val="000B2A04"/>
    <w:rsid w:val="000C6804"/>
    <w:rsid w:val="000E1149"/>
    <w:rsid w:val="000F0086"/>
    <w:rsid w:val="000F4D09"/>
    <w:rsid w:val="00115C38"/>
    <w:rsid w:val="00141B70"/>
    <w:rsid w:val="0014662B"/>
    <w:rsid w:val="00156F11"/>
    <w:rsid w:val="00160112"/>
    <w:rsid w:val="0016189E"/>
    <w:rsid w:val="001658E9"/>
    <w:rsid w:val="001A3669"/>
    <w:rsid w:val="001E3160"/>
    <w:rsid w:val="001F7AB3"/>
    <w:rsid w:val="00227C06"/>
    <w:rsid w:val="00235A35"/>
    <w:rsid w:val="00247976"/>
    <w:rsid w:val="002F4AA3"/>
    <w:rsid w:val="00357BD5"/>
    <w:rsid w:val="003818F8"/>
    <w:rsid w:val="003A7E05"/>
    <w:rsid w:val="003D6DAF"/>
    <w:rsid w:val="003E4C6C"/>
    <w:rsid w:val="003F09D6"/>
    <w:rsid w:val="00413EEE"/>
    <w:rsid w:val="00415342"/>
    <w:rsid w:val="00422C31"/>
    <w:rsid w:val="00442B98"/>
    <w:rsid w:val="00446D44"/>
    <w:rsid w:val="004554CF"/>
    <w:rsid w:val="00476D4B"/>
    <w:rsid w:val="004C54B3"/>
    <w:rsid w:val="004D0AF9"/>
    <w:rsid w:val="004F4549"/>
    <w:rsid w:val="004F54D0"/>
    <w:rsid w:val="00500437"/>
    <w:rsid w:val="00502C13"/>
    <w:rsid w:val="0050379D"/>
    <w:rsid w:val="005239B8"/>
    <w:rsid w:val="00525096"/>
    <w:rsid w:val="005332FE"/>
    <w:rsid w:val="00541680"/>
    <w:rsid w:val="00573A24"/>
    <w:rsid w:val="005826EF"/>
    <w:rsid w:val="00583B10"/>
    <w:rsid w:val="005D4824"/>
    <w:rsid w:val="005E13F4"/>
    <w:rsid w:val="00621967"/>
    <w:rsid w:val="006505DD"/>
    <w:rsid w:val="00652927"/>
    <w:rsid w:val="00653A34"/>
    <w:rsid w:val="00662EA9"/>
    <w:rsid w:val="00666915"/>
    <w:rsid w:val="00691CC9"/>
    <w:rsid w:val="006A1E0A"/>
    <w:rsid w:val="006B0806"/>
    <w:rsid w:val="006C035D"/>
    <w:rsid w:val="00705506"/>
    <w:rsid w:val="00711EA1"/>
    <w:rsid w:val="00775B62"/>
    <w:rsid w:val="00777D72"/>
    <w:rsid w:val="00786C6F"/>
    <w:rsid w:val="00797F90"/>
    <w:rsid w:val="007D6E10"/>
    <w:rsid w:val="008410E4"/>
    <w:rsid w:val="008C2B39"/>
    <w:rsid w:val="008E00EA"/>
    <w:rsid w:val="008F57B2"/>
    <w:rsid w:val="00910654"/>
    <w:rsid w:val="00910D20"/>
    <w:rsid w:val="00934DC6"/>
    <w:rsid w:val="00934F27"/>
    <w:rsid w:val="00951126"/>
    <w:rsid w:val="00961074"/>
    <w:rsid w:val="00965E6A"/>
    <w:rsid w:val="009C3DF3"/>
    <w:rsid w:val="00A07537"/>
    <w:rsid w:val="00A11316"/>
    <w:rsid w:val="00A13FCF"/>
    <w:rsid w:val="00A87785"/>
    <w:rsid w:val="00AB7788"/>
    <w:rsid w:val="00AE255E"/>
    <w:rsid w:val="00B10D6B"/>
    <w:rsid w:val="00B22597"/>
    <w:rsid w:val="00B505B8"/>
    <w:rsid w:val="00B54E74"/>
    <w:rsid w:val="00BB2CDF"/>
    <w:rsid w:val="00C23785"/>
    <w:rsid w:val="00C34ABD"/>
    <w:rsid w:val="00C55644"/>
    <w:rsid w:val="00C72215"/>
    <w:rsid w:val="00CC6DFC"/>
    <w:rsid w:val="00CD6905"/>
    <w:rsid w:val="00CE2A09"/>
    <w:rsid w:val="00CE63BB"/>
    <w:rsid w:val="00CF2986"/>
    <w:rsid w:val="00CF4627"/>
    <w:rsid w:val="00D00356"/>
    <w:rsid w:val="00D22480"/>
    <w:rsid w:val="00D26597"/>
    <w:rsid w:val="00D43A72"/>
    <w:rsid w:val="00D560D0"/>
    <w:rsid w:val="00D616AF"/>
    <w:rsid w:val="00D67E43"/>
    <w:rsid w:val="00DA562F"/>
    <w:rsid w:val="00DC1122"/>
    <w:rsid w:val="00DE1A22"/>
    <w:rsid w:val="00DF3EF5"/>
    <w:rsid w:val="00DF7E00"/>
    <w:rsid w:val="00E137AF"/>
    <w:rsid w:val="00E42CFB"/>
    <w:rsid w:val="00E43E28"/>
    <w:rsid w:val="00EA5B8A"/>
    <w:rsid w:val="00EB25B8"/>
    <w:rsid w:val="00ED5664"/>
    <w:rsid w:val="00ED678C"/>
    <w:rsid w:val="00F1052D"/>
    <w:rsid w:val="00F36456"/>
    <w:rsid w:val="00F413C4"/>
    <w:rsid w:val="00F457D3"/>
    <w:rsid w:val="00F75F1B"/>
    <w:rsid w:val="00F82E2A"/>
    <w:rsid w:val="00FC4CC5"/>
    <w:rsid w:val="00F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671369"/>
  <w15:docId w15:val="{7B979C8A-309E-41C3-B909-1772BF28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6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3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8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***Important Insurance Information***</vt:lpstr>
    </vt:vector>
  </TitlesOfParts>
  <Company>South Texas I.S.D.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***Important Insurance Information***</dc:title>
  <dc:creator>Norma Figueroa</dc:creator>
  <cp:lastModifiedBy>Figueroa, A. Norma</cp:lastModifiedBy>
  <cp:revision>13</cp:revision>
  <cp:lastPrinted>2020-08-13T16:25:00Z</cp:lastPrinted>
  <dcterms:created xsi:type="dcterms:W3CDTF">2020-04-20T15:52:00Z</dcterms:created>
  <dcterms:modified xsi:type="dcterms:W3CDTF">2020-08-13T16:26:00Z</dcterms:modified>
</cp:coreProperties>
</file>